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:rsidR="00A60B84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Grading Practices Committee</w:t>
      </w:r>
    </w:p>
    <w:p w:rsidR="00A60B84" w:rsidRDefault="00BC33F5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 xml:space="preserve">Monday, </w:t>
      </w:r>
      <w:r w:rsidR="00004D01">
        <w:rPr>
          <w:bCs/>
          <w:sz w:val="24"/>
          <w:szCs w:val="26"/>
        </w:rPr>
        <w:t>November 12</w:t>
      </w:r>
      <w:r w:rsidR="00642444">
        <w:rPr>
          <w:bCs/>
          <w:sz w:val="24"/>
          <w:szCs w:val="26"/>
        </w:rPr>
        <w:t>, 2012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4:00-5:30pm</w:t>
      </w:r>
    </w:p>
    <w:p w:rsidR="00A60B84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:rsidR="00642444" w:rsidRPr="00FC23DE" w:rsidRDefault="00642444" w:rsidP="00A60B84">
      <w:pPr>
        <w:tabs>
          <w:tab w:val="left" w:pos="180"/>
        </w:tabs>
        <w:spacing w:after="0"/>
        <w:jc w:val="center"/>
        <w:rPr>
          <w:bCs/>
          <w:sz w:val="16"/>
          <w:szCs w:val="16"/>
        </w:rPr>
      </w:pP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642444">
        <w:rPr>
          <w:rFonts w:eastAsia="Times New Roman" w:cs="Times New Roman"/>
          <w:color w:val="000000"/>
          <w:szCs w:val="26"/>
        </w:rPr>
        <w:t>do we make grades meaningful, accurate, and fair?</w:t>
      </w:r>
    </w:p>
    <w:p w:rsidR="002E6A14" w:rsidRPr="00FC23DE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642444" w:rsidRDefault="00642444" w:rsidP="0042514F">
      <w:p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grading practices that encompass the vision outlined in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  <w:r>
        <w:rPr>
          <w:bCs/>
          <w:szCs w:val="26"/>
        </w:rPr>
        <w:t>?</w:t>
      </w:r>
    </w:p>
    <w:p w:rsid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Build significant background knowledge in the area of grading practices at multiple levels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Determine grading practices currently in place in classrooms throughout MCPS</w:t>
      </w:r>
    </w:p>
    <w:p w:rsidR="0042514F" w:rsidRPr="00DC0D9F" w:rsidRDefault="0042514F" w:rsidP="0042514F">
      <w:pPr>
        <w:spacing w:after="0"/>
        <w:rPr>
          <w:b/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2246E7" w:rsidRDefault="00C94924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Review belief statements, current practices, and Keep/Drop/Create results about grading practices in MCPS</w:t>
      </w:r>
    </w:p>
    <w:p w:rsidR="004668B1" w:rsidRDefault="00C94924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Determine roles for presentations of work</w:t>
      </w:r>
    </w:p>
    <w:p w:rsidR="00D27B95" w:rsidRDefault="00C94924" w:rsidP="00D27B95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Develop outlines, materials, and other resources for presentations</w:t>
      </w:r>
    </w:p>
    <w:p w:rsidR="002246E7" w:rsidRPr="002246E7" w:rsidRDefault="002246E7" w:rsidP="002246E7">
      <w:pPr>
        <w:spacing w:after="0"/>
        <w:rPr>
          <w:szCs w:val="26"/>
        </w:rPr>
      </w:pP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4:00-4:05</w:t>
            </w:r>
          </w:p>
        </w:tc>
        <w:tc>
          <w:tcPr>
            <w:tcW w:w="7920" w:type="dxa"/>
          </w:tcPr>
          <w:p w:rsidR="00F64C4B" w:rsidRPr="007C07E5" w:rsidRDefault="002246E7" w:rsidP="004061EC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szCs w:val="26"/>
              </w:rPr>
              <w:t xml:space="preserve">Entrance ticket: Most Important Point </w:t>
            </w:r>
            <w:r w:rsidR="004116B7">
              <w:rPr>
                <w:szCs w:val="26"/>
              </w:rPr>
              <w:t xml:space="preserve">protocol </w:t>
            </w:r>
            <w:r>
              <w:rPr>
                <w:szCs w:val="26"/>
              </w:rPr>
              <w:t xml:space="preserve">using reading: </w:t>
            </w:r>
            <w:r w:rsidR="007C07E5">
              <w:rPr>
                <w:i/>
                <w:color w:val="000000"/>
                <w:szCs w:val="26"/>
              </w:rPr>
              <w:t xml:space="preserve"> </w:t>
            </w:r>
            <w:r w:rsidR="004061EC">
              <w:rPr>
                <w:i/>
                <w:color w:val="000000"/>
                <w:szCs w:val="26"/>
              </w:rPr>
              <w:t>Taking the Grading Conversation Public</w:t>
            </w:r>
            <w:r w:rsidR="004061EC">
              <w:rPr>
                <w:color w:val="000000"/>
                <w:szCs w:val="26"/>
              </w:rPr>
              <w:t>, Douglas Reeves</w:t>
            </w:r>
            <w:r w:rsidR="007C07E5">
              <w:rPr>
                <w:i/>
                <w:color w:val="000000"/>
                <w:szCs w:val="26"/>
              </w:rPr>
              <w:t xml:space="preserve"> </w:t>
            </w:r>
            <w:r w:rsidR="0065515F">
              <w:rPr>
                <w:color w:val="000000"/>
                <w:szCs w:val="26"/>
              </w:rPr>
              <w:t>(ASCD, Nov 2011, pages 76-79</w:t>
            </w:r>
            <w:bookmarkStart w:id="0" w:name="_GoBack"/>
            <w:bookmarkEnd w:id="0"/>
            <w:r w:rsidR="007C07E5">
              <w:rPr>
                <w:color w:val="000000"/>
                <w:szCs w:val="26"/>
              </w:rPr>
              <w:t>)</w:t>
            </w:r>
          </w:p>
        </w:tc>
      </w:tr>
      <w:tr w:rsidR="00DD7EC4" w:rsidRPr="00DC0D9F" w:rsidTr="00B012A5">
        <w:tc>
          <w:tcPr>
            <w:tcW w:w="1440" w:type="dxa"/>
          </w:tcPr>
          <w:p w:rsidR="00B012A5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4:05-4:</w:t>
            </w:r>
            <w:r w:rsidR="002246E7">
              <w:rPr>
                <w:b/>
                <w:bCs/>
                <w:szCs w:val="26"/>
              </w:rPr>
              <w:t>10</w:t>
            </w:r>
          </w:p>
        </w:tc>
        <w:tc>
          <w:tcPr>
            <w:tcW w:w="7920" w:type="dxa"/>
          </w:tcPr>
          <w:p w:rsidR="00DD7EC4" w:rsidRPr="006E0248" w:rsidRDefault="002246E7" w:rsidP="006E0248">
            <w:pPr>
              <w:spacing w:after="0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>
              <w:rPr>
                <w:szCs w:val="26"/>
              </w:rPr>
              <w:t xml:space="preserve"> and review agenda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2246E7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4:1</w:t>
            </w:r>
            <w:r w:rsidR="006E0248">
              <w:rPr>
                <w:b/>
                <w:bCs/>
                <w:szCs w:val="26"/>
              </w:rPr>
              <w:t>0-4:</w:t>
            </w:r>
            <w:r>
              <w:rPr>
                <w:b/>
                <w:bCs/>
                <w:szCs w:val="26"/>
              </w:rPr>
              <w:t>20</w:t>
            </w:r>
          </w:p>
        </w:tc>
        <w:tc>
          <w:tcPr>
            <w:tcW w:w="7920" w:type="dxa"/>
          </w:tcPr>
          <w:p w:rsidR="000E0BF0" w:rsidRPr="000669D9" w:rsidRDefault="002246E7" w:rsidP="00004D01">
            <w:pPr>
              <w:spacing w:after="0"/>
              <w:rPr>
                <w:bCs/>
                <w:szCs w:val="26"/>
              </w:rPr>
            </w:pPr>
            <w:r>
              <w:rPr>
                <w:bCs/>
                <w:szCs w:val="26"/>
              </w:rPr>
              <w:t>Video:</w:t>
            </w:r>
            <w:r w:rsidR="000669D9">
              <w:rPr>
                <w:bCs/>
                <w:i/>
                <w:szCs w:val="26"/>
              </w:rPr>
              <w:t xml:space="preserve"> </w:t>
            </w:r>
            <w:r w:rsidR="007C07E5" w:rsidRPr="007C07E5">
              <w:rPr>
                <w:bCs/>
                <w:szCs w:val="26"/>
              </w:rPr>
              <w:t xml:space="preserve">Rick </w:t>
            </w:r>
            <w:proofErr w:type="spellStart"/>
            <w:r w:rsidR="007C07E5" w:rsidRPr="007C07E5">
              <w:rPr>
                <w:bCs/>
                <w:szCs w:val="26"/>
              </w:rPr>
              <w:t>Wormelli</w:t>
            </w:r>
            <w:proofErr w:type="spellEnd"/>
            <w:r w:rsidR="007C07E5">
              <w:rPr>
                <w:bCs/>
                <w:i/>
                <w:szCs w:val="26"/>
              </w:rPr>
              <w:t xml:space="preserve"> – </w:t>
            </w:r>
            <w:r w:rsidR="00004D01">
              <w:rPr>
                <w:bCs/>
                <w:i/>
                <w:szCs w:val="26"/>
              </w:rPr>
              <w:t>On Late Work</w:t>
            </w:r>
            <w:r w:rsidR="007C07E5">
              <w:rPr>
                <w:bCs/>
                <w:i/>
                <w:szCs w:val="26"/>
              </w:rPr>
              <w:t xml:space="preserve"> </w:t>
            </w:r>
            <w:r w:rsidR="000669D9">
              <w:rPr>
                <w:bCs/>
                <w:szCs w:val="26"/>
              </w:rPr>
              <w:t>(Think Pair Share protocol – any big “ah ha”?)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2246E7" w:rsidP="0071446B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4:2</w:t>
            </w:r>
            <w:r w:rsidR="006E0248">
              <w:rPr>
                <w:b/>
                <w:bCs/>
                <w:szCs w:val="26"/>
              </w:rPr>
              <w:t>0-4:</w:t>
            </w:r>
            <w:r w:rsidR="00004D01">
              <w:rPr>
                <w:b/>
                <w:bCs/>
                <w:szCs w:val="26"/>
              </w:rPr>
              <w:t>30</w:t>
            </w:r>
          </w:p>
        </w:tc>
        <w:tc>
          <w:tcPr>
            <w:tcW w:w="7920" w:type="dxa"/>
          </w:tcPr>
          <w:p w:rsidR="00004D01" w:rsidRDefault="00004D01" w:rsidP="004061E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Review:</w:t>
            </w:r>
          </w:p>
          <w:p w:rsidR="00A940A1" w:rsidRDefault="00004D01" w:rsidP="00004D01">
            <w:pPr>
              <w:pStyle w:val="Default"/>
              <w:numPr>
                <w:ilvl w:val="0"/>
                <w:numId w:val="2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Belief statements about grading practices</w:t>
            </w:r>
          </w:p>
          <w:p w:rsidR="00004D01" w:rsidRDefault="00004D01" w:rsidP="00004D01">
            <w:pPr>
              <w:pStyle w:val="Default"/>
              <w:numPr>
                <w:ilvl w:val="0"/>
                <w:numId w:val="2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List of current grading practices in MCPS</w:t>
            </w:r>
          </w:p>
          <w:p w:rsidR="00004D01" w:rsidRPr="00004D01" w:rsidRDefault="00004D01" w:rsidP="00004D01">
            <w:pPr>
              <w:pStyle w:val="Default"/>
              <w:numPr>
                <w:ilvl w:val="0"/>
                <w:numId w:val="2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Keep/Drop/Create results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004D01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4:30</w:t>
            </w:r>
            <w:r w:rsidR="006E0248">
              <w:rPr>
                <w:b/>
                <w:bCs/>
                <w:szCs w:val="26"/>
              </w:rPr>
              <w:t>-</w:t>
            </w:r>
            <w:r w:rsidR="004061EC">
              <w:rPr>
                <w:b/>
                <w:bCs/>
                <w:szCs w:val="26"/>
              </w:rPr>
              <w:t>4:</w:t>
            </w:r>
            <w:r w:rsidR="00C94924">
              <w:rPr>
                <w:b/>
                <w:bCs/>
                <w:szCs w:val="26"/>
              </w:rPr>
              <w:t>45</w:t>
            </w:r>
          </w:p>
        </w:tc>
        <w:tc>
          <w:tcPr>
            <w:tcW w:w="7920" w:type="dxa"/>
          </w:tcPr>
          <w:p w:rsidR="00A7408A" w:rsidRDefault="00004D01" w:rsidP="002246E7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Determine roles for presentations:</w:t>
            </w:r>
          </w:p>
          <w:p w:rsidR="00004D01" w:rsidRDefault="00FC23DE" w:rsidP="00004D01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Belief statements </w:t>
            </w:r>
          </w:p>
          <w:p w:rsidR="00FC23DE" w:rsidRDefault="00FC23DE" w:rsidP="00004D01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Keep/Drop/Create (Kye, Julie)</w:t>
            </w:r>
          </w:p>
          <w:p w:rsidR="00FC23DE" w:rsidRPr="00004D01" w:rsidRDefault="00FC23DE" w:rsidP="00004D01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Next steps (Alanna, Kevin)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Default="00C94924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4:45</w:t>
            </w:r>
            <w:r w:rsidR="004061EC">
              <w:rPr>
                <w:b/>
                <w:bCs/>
                <w:szCs w:val="26"/>
              </w:rPr>
              <w:t>-5:</w:t>
            </w:r>
            <w:r>
              <w:rPr>
                <w:b/>
                <w:bCs/>
                <w:szCs w:val="26"/>
              </w:rPr>
              <w:t>20</w:t>
            </w:r>
          </w:p>
        </w:tc>
        <w:tc>
          <w:tcPr>
            <w:tcW w:w="7920" w:type="dxa"/>
          </w:tcPr>
          <w:p w:rsidR="00063BB0" w:rsidRDefault="00C94924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Work in small groups to develop presentation outlines, materials, and other resources</w:t>
            </w:r>
          </w:p>
          <w:p w:rsidR="00C94924" w:rsidRPr="00C94924" w:rsidRDefault="00C94924" w:rsidP="00063BB0">
            <w:pPr>
              <w:spacing w:after="0" w:line="240" w:lineRule="auto"/>
              <w:rPr>
                <w:b/>
                <w:i/>
                <w:color w:val="FF0000"/>
                <w:szCs w:val="26"/>
              </w:rPr>
            </w:pPr>
            <w:r>
              <w:rPr>
                <w:b/>
                <w:i/>
                <w:color w:val="FF0000"/>
                <w:szCs w:val="26"/>
              </w:rPr>
              <w:t xml:space="preserve">ALL OUTLINES, MATERIALS, OTHER RESOURCES TO HEATHER NO LATER THAN </w:t>
            </w:r>
            <w:r w:rsidRPr="00C94924">
              <w:rPr>
                <w:b/>
                <w:i/>
                <w:color w:val="FF0000"/>
                <w:szCs w:val="26"/>
                <w:highlight w:val="yellow"/>
              </w:rPr>
              <w:t>MONDAY, November 19th</w:t>
            </w:r>
            <w:r>
              <w:rPr>
                <w:b/>
                <w:i/>
                <w:color w:val="FF0000"/>
                <w:szCs w:val="26"/>
              </w:rPr>
              <w:t xml:space="preserve"> 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Pr="00DC0D9F" w:rsidRDefault="00063BB0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5:20-5:30</w:t>
            </w:r>
          </w:p>
        </w:tc>
        <w:tc>
          <w:tcPr>
            <w:tcW w:w="7920" w:type="dxa"/>
          </w:tcPr>
          <w:p w:rsidR="00063BB0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C94924" w:rsidRDefault="00C94924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Presentation</w:t>
            </w:r>
            <w:r w:rsidR="00C72B71">
              <w:rPr>
                <w:color w:val="000000"/>
                <w:szCs w:val="26"/>
              </w:rPr>
              <w:t xml:space="preserve"> date</w:t>
            </w:r>
            <w:r>
              <w:rPr>
                <w:color w:val="000000"/>
                <w:szCs w:val="26"/>
              </w:rPr>
              <w:t>s</w:t>
            </w:r>
            <w:r w:rsidR="00C72B71">
              <w:rPr>
                <w:color w:val="000000"/>
                <w:szCs w:val="26"/>
              </w:rPr>
              <w:t xml:space="preserve">: </w:t>
            </w:r>
          </w:p>
          <w:p w:rsidR="00063BB0" w:rsidRDefault="00C72B71" w:rsidP="00063BB0">
            <w:pPr>
              <w:spacing w:after="0" w:line="240" w:lineRule="auto"/>
              <w:rPr>
                <w:b/>
                <w:i/>
                <w:color w:val="000000"/>
                <w:szCs w:val="26"/>
              </w:rPr>
            </w:pPr>
            <w:r w:rsidRPr="00351B81">
              <w:rPr>
                <w:b/>
                <w:i/>
                <w:color w:val="000000"/>
                <w:szCs w:val="26"/>
              </w:rPr>
              <w:t xml:space="preserve">Monday, November </w:t>
            </w:r>
            <w:r w:rsidR="00C94924">
              <w:rPr>
                <w:b/>
                <w:i/>
                <w:color w:val="000000"/>
                <w:szCs w:val="26"/>
              </w:rPr>
              <w:t>26</w:t>
            </w:r>
            <w:r w:rsidR="00C94924" w:rsidRPr="00C94924">
              <w:rPr>
                <w:b/>
                <w:i/>
                <w:color w:val="000000"/>
                <w:szCs w:val="26"/>
                <w:vertAlign w:val="superscript"/>
              </w:rPr>
              <w:t>th</w:t>
            </w:r>
            <w:r w:rsidR="00C94924">
              <w:rPr>
                <w:b/>
                <w:i/>
                <w:color w:val="000000"/>
                <w:szCs w:val="26"/>
              </w:rPr>
              <w:t>, 4-5pm, Admin Bldg, Room 14</w:t>
            </w:r>
            <w:r w:rsidR="00FC23DE">
              <w:rPr>
                <w:b/>
                <w:i/>
                <w:color w:val="000000"/>
                <w:szCs w:val="26"/>
              </w:rPr>
              <w:t xml:space="preserve"> </w:t>
            </w:r>
            <w:r w:rsidR="00FC23DE" w:rsidRPr="00FC23DE">
              <w:rPr>
                <w:color w:val="000000"/>
                <w:szCs w:val="26"/>
              </w:rPr>
              <w:t>(Superintendent/ERDs)</w:t>
            </w:r>
          </w:p>
          <w:p w:rsidR="00C94924" w:rsidRPr="00C94924" w:rsidRDefault="00C94924" w:rsidP="00063BB0">
            <w:pPr>
              <w:spacing w:after="0" w:line="240" w:lineRule="auto"/>
              <w:rPr>
                <w:b/>
                <w:i/>
                <w:color w:val="000000"/>
                <w:szCs w:val="26"/>
              </w:rPr>
            </w:pPr>
            <w:r>
              <w:rPr>
                <w:b/>
                <w:i/>
                <w:color w:val="000000"/>
                <w:szCs w:val="26"/>
              </w:rPr>
              <w:t>Monday, December 3</w:t>
            </w:r>
            <w:r w:rsidRPr="00C94924">
              <w:rPr>
                <w:b/>
                <w:i/>
                <w:color w:val="000000"/>
                <w:szCs w:val="26"/>
                <w:vertAlign w:val="superscript"/>
              </w:rPr>
              <w:t>rd</w:t>
            </w:r>
            <w:r>
              <w:rPr>
                <w:b/>
                <w:i/>
                <w:color w:val="000000"/>
                <w:szCs w:val="26"/>
              </w:rPr>
              <w:t>, Noon, Admin Bldg, Room 14</w:t>
            </w:r>
            <w:r w:rsidR="00FC23DE">
              <w:rPr>
                <w:b/>
                <w:i/>
                <w:color w:val="000000"/>
                <w:szCs w:val="26"/>
              </w:rPr>
              <w:t xml:space="preserve"> </w:t>
            </w:r>
            <w:r w:rsidR="00FC23DE" w:rsidRPr="00FC23DE">
              <w:rPr>
                <w:i/>
                <w:color w:val="000000"/>
                <w:szCs w:val="26"/>
              </w:rPr>
              <w:t>(</w:t>
            </w:r>
            <w:r w:rsidR="00FC23DE" w:rsidRPr="00FC23DE">
              <w:rPr>
                <w:color w:val="000000"/>
                <w:szCs w:val="26"/>
              </w:rPr>
              <w:t>Teaching &amp; Learning Subcommittee of the Board of Trustees</w:t>
            </w:r>
            <w:r w:rsidR="00FC23DE">
              <w:rPr>
                <w:color w:val="000000"/>
                <w:szCs w:val="26"/>
              </w:rPr>
              <w:t>)</w:t>
            </w:r>
          </w:p>
        </w:tc>
      </w:tr>
    </w:tbl>
    <w:p w:rsidR="006754F9" w:rsidRPr="00DC0D9F" w:rsidRDefault="006754F9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3CF" w:rsidRDefault="00A323CF" w:rsidP="006849A7">
      <w:pPr>
        <w:spacing w:after="0" w:line="240" w:lineRule="auto"/>
      </w:pPr>
      <w:r>
        <w:separator/>
      </w:r>
    </w:p>
  </w:endnote>
  <w:endnote w:type="continuationSeparator" w:id="0">
    <w:p w:rsidR="00A323CF" w:rsidRDefault="00A323CF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3CF" w:rsidRDefault="00A323CF" w:rsidP="006849A7">
      <w:pPr>
        <w:spacing w:after="0" w:line="240" w:lineRule="auto"/>
      </w:pPr>
      <w:r>
        <w:separator/>
      </w:r>
    </w:p>
  </w:footnote>
  <w:footnote w:type="continuationSeparator" w:id="0">
    <w:p w:rsidR="00A323CF" w:rsidRDefault="00A323CF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2F157D"/>
    <w:multiLevelType w:val="hybridMultilevel"/>
    <w:tmpl w:val="0C683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92036"/>
    <w:multiLevelType w:val="hybridMultilevel"/>
    <w:tmpl w:val="EEDE5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7"/>
  </w:num>
  <w:num w:numId="5">
    <w:abstractNumId w:val="23"/>
  </w:num>
  <w:num w:numId="6">
    <w:abstractNumId w:val="14"/>
  </w:num>
  <w:num w:numId="7">
    <w:abstractNumId w:val="12"/>
  </w:num>
  <w:num w:numId="8">
    <w:abstractNumId w:val="21"/>
  </w:num>
  <w:num w:numId="9">
    <w:abstractNumId w:val="6"/>
  </w:num>
  <w:num w:numId="10">
    <w:abstractNumId w:val="11"/>
  </w:num>
  <w:num w:numId="11">
    <w:abstractNumId w:val="4"/>
  </w:num>
  <w:num w:numId="12">
    <w:abstractNumId w:val="24"/>
  </w:num>
  <w:num w:numId="13">
    <w:abstractNumId w:val="3"/>
  </w:num>
  <w:num w:numId="14">
    <w:abstractNumId w:val="9"/>
  </w:num>
  <w:num w:numId="15">
    <w:abstractNumId w:val="17"/>
  </w:num>
  <w:num w:numId="16">
    <w:abstractNumId w:val="2"/>
  </w:num>
  <w:num w:numId="17">
    <w:abstractNumId w:val="25"/>
  </w:num>
  <w:num w:numId="18">
    <w:abstractNumId w:val="27"/>
  </w:num>
  <w:num w:numId="19">
    <w:abstractNumId w:val="5"/>
  </w:num>
  <w:num w:numId="20">
    <w:abstractNumId w:val="20"/>
  </w:num>
  <w:num w:numId="21">
    <w:abstractNumId w:val="16"/>
  </w:num>
  <w:num w:numId="22">
    <w:abstractNumId w:val="13"/>
  </w:num>
  <w:num w:numId="23">
    <w:abstractNumId w:val="18"/>
  </w:num>
  <w:num w:numId="24">
    <w:abstractNumId w:val="22"/>
  </w:num>
  <w:num w:numId="25">
    <w:abstractNumId w:val="26"/>
  </w:num>
  <w:num w:numId="26">
    <w:abstractNumId w:val="1"/>
  </w:num>
  <w:num w:numId="27">
    <w:abstractNumId w:val="19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04D01"/>
    <w:rsid w:val="00032A29"/>
    <w:rsid w:val="000629B4"/>
    <w:rsid w:val="00063BB0"/>
    <w:rsid w:val="00064B12"/>
    <w:rsid w:val="000669D9"/>
    <w:rsid w:val="00096E25"/>
    <w:rsid w:val="000D7AE8"/>
    <w:rsid w:val="000E0BF0"/>
    <w:rsid w:val="000F7FC3"/>
    <w:rsid w:val="00102083"/>
    <w:rsid w:val="00113145"/>
    <w:rsid w:val="00130230"/>
    <w:rsid w:val="001479F5"/>
    <w:rsid w:val="001530C6"/>
    <w:rsid w:val="00173DE6"/>
    <w:rsid w:val="001918B1"/>
    <w:rsid w:val="001A6338"/>
    <w:rsid w:val="001A6B6A"/>
    <w:rsid w:val="001D5B48"/>
    <w:rsid w:val="001F3394"/>
    <w:rsid w:val="00211524"/>
    <w:rsid w:val="002246E7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51B81"/>
    <w:rsid w:val="00364AE5"/>
    <w:rsid w:val="003B6B6E"/>
    <w:rsid w:val="003B785B"/>
    <w:rsid w:val="003D6E18"/>
    <w:rsid w:val="004061EC"/>
    <w:rsid w:val="004116B7"/>
    <w:rsid w:val="00415FAD"/>
    <w:rsid w:val="0042514F"/>
    <w:rsid w:val="00444E1D"/>
    <w:rsid w:val="00445A31"/>
    <w:rsid w:val="004668B1"/>
    <w:rsid w:val="00480EC6"/>
    <w:rsid w:val="004A56FC"/>
    <w:rsid w:val="004E1CED"/>
    <w:rsid w:val="004E2C8A"/>
    <w:rsid w:val="004F114C"/>
    <w:rsid w:val="004F3928"/>
    <w:rsid w:val="005011DD"/>
    <w:rsid w:val="00515A15"/>
    <w:rsid w:val="005D5DEB"/>
    <w:rsid w:val="005E085E"/>
    <w:rsid w:val="005E3A34"/>
    <w:rsid w:val="005E3DA7"/>
    <w:rsid w:val="005E45EE"/>
    <w:rsid w:val="006117FD"/>
    <w:rsid w:val="00630C21"/>
    <w:rsid w:val="00642444"/>
    <w:rsid w:val="00645DBF"/>
    <w:rsid w:val="0065515F"/>
    <w:rsid w:val="00674D6E"/>
    <w:rsid w:val="006754F9"/>
    <w:rsid w:val="006821E7"/>
    <w:rsid w:val="006849A7"/>
    <w:rsid w:val="006A28F9"/>
    <w:rsid w:val="006B5823"/>
    <w:rsid w:val="006B6455"/>
    <w:rsid w:val="006C336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82701"/>
    <w:rsid w:val="007850FB"/>
    <w:rsid w:val="00785377"/>
    <w:rsid w:val="007C07E5"/>
    <w:rsid w:val="00832F76"/>
    <w:rsid w:val="008927BA"/>
    <w:rsid w:val="008961E3"/>
    <w:rsid w:val="008A36A2"/>
    <w:rsid w:val="008B7F83"/>
    <w:rsid w:val="008D22CA"/>
    <w:rsid w:val="008F1452"/>
    <w:rsid w:val="008F2B9C"/>
    <w:rsid w:val="0091547F"/>
    <w:rsid w:val="00920817"/>
    <w:rsid w:val="0092708D"/>
    <w:rsid w:val="009378BF"/>
    <w:rsid w:val="00942690"/>
    <w:rsid w:val="0095792D"/>
    <w:rsid w:val="0098685F"/>
    <w:rsid w:val="00996CBC"/>
    <w:rsid w:val="009B0E89"/>
    <w:rsid w:val="009B18AF"/>
    <w:rsid w:val="00A0146E"/>
    <w:rsid w:val="00A323CF"/>
    <w:rsid w:val="00A45304"/>
    <w:rsid w:val="00A60369"/>
    <w:rsid w:val="00A60B84"/>
    <w:rsid w:val="00A642BD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205"/>
    <w:rsid w:val="00AD5EF3"/>
    <w:rsid w:val="00AF65CF"/>
    <w:rsid w:val="00B012A5"/>
    <w:rsid w:val="00B20902"/>
    <w:rsid w:val="00B96192"/>
    <w:rsid w:val="00BA23B7"/>
    <w:rsid w:val="00BA46EA"/>
    <w:rsid w:val="00BA7128"/>
    <w:rsid w:val="00BB6476"/>
    <w:rsid w:val="00BC33F5"/>
    <w:rsid w:val="00BD2BFA"/>
    <w:rsid w:val="00BE6051"/>
    <w:rsid w:val="00C20E14"/>
    <w:rsid w:val="00C27F31"/>
    <w:rsid w:val="00C30370"/>
    <w:rsid w:val="00C3406E"/>
    <w:rsid w:val="00C72B71"/>
    <w:rsid w:val="00C83B9F"/>
    <w:rsid w:val="00C87AB9"/>
    <w:rsid w:val="00C94924"/>
    <w:rsid w:val="00CD5364"/>
    <w:rsid w:val="00D218CC"/>
    <w:rsid w:val="00D25B44"/>
    <w:rsid w:val="00D27B95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7FF"/>
    <w:rsid w:val="00E06965"/>
    <w:rsid w:val="00E74BC4"/>
    <w:rsid w:val="00E84389"/>
    <w:rsid w:val="00ED0937"/>
    <w:rsid w:val="00ED0C5D"/>
    <w:rsid w:val="00ED6C76"/>
    <w:rsid w:val="00EE02D9"/>
    <w:rsid w:val="00EE3C0B"/>
    <w:rsid w:val="00F07D2C"/>
    <w:rsid w:val="00F11087"/>
    <w:rsid w:val="00F35434"/>
    <w:rsid w:val="00F37C15"/>
    <w:rsid w:val="00F55CDC"/>
    <w:rsid w:val="00F64C4B"/>
    <w:rsid w:val="00F80D01"/>
    <w:rsid w:val="00FB32FF"/>
    <w:rsid w:val="00FC23DE"/>
    <w:rsid w:val="00FC3CBB"/>
    <w:rsid w:val="00FE725A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0D996-C58E-43FC-98FB-F6081DF4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Heather C. Davis Schmidt</cp:lastModifiedBy>
  <cp:revision>2</cp:revision>
  <cp:lastPrinted>2011-08-01T15:24:00Z</cp:lastPrinted>
  <dcterms:created xsi:type="dcterms:W3CDTF">2012-11-12T23:11:00Z</dcterms:created>
  <dcterms:modified xsi:type="dcterms:W3CDTF">2012-11-12T23:11:00Z</dcterms:modified>
</cp:coreProperties>
</file>